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EF44" w14:textId="68FE09B8" w:rsidR="00C21DD0" w:rsidRPr="00524E2D" w:rsidRDefault="00081203" w:rsidP="00833B1E">
      <w:pPr>
        <w:suppressAutoHyphens/>
        <w:rPr>
          <w:b/>
          <w:sz w:val="36"/>
          <w:lang w:val="pl-PL"/>
        </w:rPr>
      </w:pPr>
      <w:r w:rsidRPr="00524E2D">
        <w:rPr>
          <w:b/>
          <w:sz w:val="36"/>
          <w:lang w:val="pl-PL"/>
        </w:rPr>
        <w:t>Nowe serwoprzewody igus o najmniejszym na świecie promieniu gięcia</w:t>
      </w:r>
    </w:p>
    <w:p w14:paraId="24F9061E" w14:textId="543A4DFC" w:rsidR="003B7B9A" w:rsidRPr="00524E2D" w:rsidRDefault="00895D09" w:rsidP="00833B1E">
      <w:pPr>
        <w:suppressAutoHyphens/>
        <w:rPr>
          <w:b/>
          <w:sz w:val="24"/>
          <w:lang w:val="pl-PL"/>
        </w:rPr>
      </w:pPr>
      <w:r w:rsidRPr="00524E2D">
        <w:rPr>
          <w:b/>
          <w:sz w:val="24"/>
          <w:lang w:val="pl-PL"/>
        </w:rPr>
        <w:t>Bezpieczny ruch w e-prowadnikach przy współczynniku gięcia 6,8, nawet w temperaturze -35°C</w:t>
      </w:r>
    </w:p>
    <w:p w14:paraId="2897F4C9" w14:textId="77777777" w:rsidR="00671079" w:rsidRPr="00524E2D" w:rsidRDefault="00671079" w:rsidP="007B7205">
      <w:pPr>
        <w:suppressAutoHyphens/>
        <w:rPr>
          <w:b/>
          <w:lang w:val="pl-PL"/>
        </w:rPr>
      </w:pPr>
    </w:p>
    <w:p w14:paraId="795BEA68" w14:textId="68969776" w:rsidR="00C043F7" w:rsidRPr="00524E2D" w:rsidRDefault="001557A7" w:rsidP="007B7205">
      <w:pPr>
        <w:suppressAutoHyphens/>
        <w:rPr>
          <w:b/>
          <w:lang w:val="pl-PL"/>
        </w:rPr>
      </w:pPr>
      <w:r w:rsidRPr="00524E2D">
        <w:rPr>
          <w:b/>
          <w:lang w:val="pl-PL"/>
        </w:rPr>
        <w:t xml:space="preserve">Podczas targów </w:t>
      </w:r>
      <w:proofErr w:type="spellStart"/>
      <w:r w:rsidRPr="00524E2D">
        <w:rPr>
          <w:b/>
          <w:lang w:val="pl-PL"/>
        </w:rPr>
        <w:t>Automaticon</w:t>
      </w:r>
      <w:proofErr w:type="spellEnd"/>
      <w:r w:rsidRPr="00524E2D">
        <w:rPr>
          <w:b/>
          <w:lang w:val="pl-PL"/>
        </w:rPr>
        <w:t xml:space="preserve"> 2017 firma igus zaprezentuje nową serię serwoprzewodów CF29 – jedną z kilku rodzin przewodów najwyższej klasy, przeznaczonych do ciągłego ruchu w e-prowadnikach oraz wyposażonych w płaszcz zewnętrzny z </w:t>
      </w:r>
      <w:proofErr w:type="spellStart"/>
      <w:r w:rsidRPr="00524E2D">
        <w:rPr>
          <w:b/>
          <w:lang w:val="pl-PL"/>
        </w:rPr>
        <w:t>bezhalogenowego</w:t>
      </w:r>
      <w:proofErr w:type="spellEnd"/>
      <w:r w:rsidRPr="00524E2D">
        <w:rPr>
          <w:b/>
          <w:lang w:val="pl-PL"/>
        </w:rPr>
        <w:t xml:space="preserve"> tworzywa TPE. Wraz z poszerzeniem asortymentu </w:t>
      </w:r>
      <w:proofErr w:type="spellStart"/>
      <w:r w:rsidRPr="00524E2D">
        <w:rPr>
          <w:b/>
          <w:lang w:val="pl-PL"/>
        </w:rPr>
        <w:t>serwoprzwodów</w:t>
      </w:r>
      <w:proofErr w:type="spellEnd"/>
      <w:r w:rsidRPr="00524E2D">
        <w:rPr>
          <w:b/>
          <w:lang w:val="pl-PL"/>
        </w:rPr>
        <w:t>, użytkownicy o wysokich wymaganiach, wynikających np. z temperatur otoczenia lub małej przestrzeni montażowej, zyskują zupełnie nowe możliwości zasilania napędów.</w:t>
      </w:r>
    </w:p>
    <w:p w14:paraId="7DF8639E" w14:textId="77777777" w:rsidR="00824905" w:rsidRPr="00524E2D" w:rsidRDefault="00824905" w:rsidP="007B7205">
      <w:pPr>
        <w:suppressAutoHyphens/>
        <w:rPr>
          <w:b/>
          <w:lang w:val="pl-PL"/>
        </w:rPr>
      </w:pPr>
    </w:p>
    <w:p w14:paraId="566B5CF6" w14:textId="4A5FE5EC" w:rsidR="00655DEB" w:rsidRPr="00524E2D" w:rsidRDefault="00655DEB" w:rsidP="00833B1E">
      <w:pPr>
        <w:suppressAutoHyphens/>
        <w:rPr>
          <w:lang w:val="pl-PL"/>
        </w:rPr>
      </w:pPr>
      <w:r w:rsidRPr="00524E2D">
        <w:rPr>
          <w:lang w:val="pl-PL"/>
        </w:rPr>
        <w:t xml:space="preserve">Nowa seria serwoprzewodów CF29 wyróżnia się strukturą żył zoptymalizowaną do zastosowań ruchomych, wewnętrznym płaszczem wytłaczanym z tworzywa TPE dodatkowo zwiększającym stabilność, a także wysoce elastycznym płaszczem zewnętrznym z tworzywa TPE. Seria przewodów najwyższej klasy może być stosowana przy najmniejszych współczynnikach gięcia, już od 6,8, a tym samym stanowi wyjątek na rynku. Nowa seria </w:t>
      </w:r>
      <w:hyperlink r:id="rId7" w:history="1">
        <w:r w:rsidRPr="00524E2D">
          <w:rPr>
            <w:rStyle w:val="Hipercze"/>
            <w:color w:val="auto"/>
            <w:u w:val="none"/>
            <w:lang w:val="pl-PL"/>
          </w:rPr>
          <w:t>przewodów</w:t>
        </w:r>
      </w:hyperlink>
      <w:r w:rsidRPr="00524E2D">
        <w:rPr>
          <w:lang w:val="pl-PL"/>
        </w:rPr>
        <w:t xml:space="preserve"> ma gwarantowaną niezawodność przy temperaturach od -35°C, dzięki czemu nadaje się do zastosowań ruchomych w chłodniach lub na mrozie</w:t>
      </w:r>
      <w:bookmarkStart w:id="0" w:name="_GoBack"/>
      <w:bookmarkEnd w:id="0"/>
      <w:r w:rsidRPr="00524E2D">
        <w:rPr>
          <w:lang w:val="pl-PL"/>
        </w:rPr>
        <w:t xml:space="preserve">. Jest to możliwe dzięki zewnętrznemu płaszczowi z opracowanego przez firmę igus </w:t>
      </w:r>
      <w:proofErr w:type="spellStart"/>
      <w:r w:rsidRPr="00524E2D">
        <w:rPr>
          <w:lang w:val="pl-PL"/>
        </w:rPr>
        <w:t>bezhalogenowego</w:t>
      </w:r>
      <w:proofErr w:type="spellEnd"/>
      <w:r w:rsidRPr="00524E2D">
        <w:rPr>
          <w:lang w:val="pl-PL"/>
        </w:rPr>
        <w:t xml:space="preserve"> tworzywa TPE, które charakteryzuje się prawie nieograniczoną odpornością na olej. Materiał ten jest już od lat stosowany w przewodach z innych serii chainflex. Chcąc zapewnić klientom jeszcze większy wybór, firma igus poszerza asortyment przewodów najwyższej klasy wprowadzając serwoprzewody CF29, a także dodatkowe serie przewodów BUS'owych oraz do transmisji danych.</w:t>
      </w:r>
    </w:p>
    <w:p w14:paraId="19B91117" w14:textId="77777777" w:rsidR="00A9384F" w:rsidRPr="00524E2D" w:rsidRDefault="00A9384F" w:rsidP="00833B1E">
      <w:pPr>
        <w:suppressAutoHyphens/>
        <w:rPr>
          <w:lang w:val="pl-PL"/>
        </w:rPr>
      </w:pPr>
    </w:p>
    <w:p w14:paraId="5D099182" w14:textId="16C8EEFF" w:rsidR="00A9384F" w:rsidRPr="00524E2D" w:rsidRDefault="00A9384F" w:rsidP="00833B1E">
      <w:pPr>
        <w:suppressAutoHyphens/>
        <w:rPr>
          <w:b/>
          <w:lang w:val="pl-PL"/>
        </w:rPr>
      </w:pPr>
      <w:r w:rsidRPr="00524E2D">
        <w:rPr>
          <w:b/>
          <w:lang w:val="pl-PL"/>
        </w:rPr>
        <w:t>Jeszcze większy wybór – gwarantowana wytrzymałość</w:t>
      </w:r>
    </w:p>
    <w:p w14:paraId="501F6480" w14:textId="5CAF774B" w:rsidR="00655DEB" w:rsidRPr="00524E2D" w:rsidRDefault="00A6744C" w:rsidP="00833B1E">
      <w:pPr>
        <w:suppressAutoHyphens/>
        <w:rPr>
          <w:lang w:val="pl-PL"/>
        </w:rPr>
      </w:pPr>
      <w:r w:rsidRPr="00524E2D">
        <w:rPr>
          <w:lang w:val="pl-PL"/>
        </w:rPr>
        <w:t xml:space="preserve">Wszystkie przewody pomyślnie przeszły badania przy obciążeniach mechanicznych występujących w warunkach rzeczywistych przeprowadzone w komorze klimatycznej, która znajduje się w laboratorium badawczym igus o powierzchni 2750 metrów kwadratowych. Dzięki temu producent może </w:t>
      </w:r>
      <w:r w:rsidRPr="00524E2D">
        <w:rPr>
          <w:lang w:val="pl-PL"/>
        </w:rPr>
        <w:lastRenderedPageBreak/>
        <w:t>zagwarantować 36-miesięczną trwałość wszystkich przewodów. Gwarancja ta dotyczy także przewodów do zastosowań z bardzo skomplikowanym ruchem lub ruchem o najwyższej dynamice. Przy dobieraniu optymalnych przewodów pomocny jest kalkulator żywotności przewodów chainflex (</w:t>
      </w:r>
      <w:hyperlink r:id="rId8" w:history="1">
        <w:r w:rsidRPr="00524E2D">
          <w:rPr>
            <w:rStyle w:val="Hipercze"/>
            <w:lang w:val="pl-PL"/>
          </w:rPr>
          <w:t>http://www.igus.pl/ChainflexTools/ServiceLifeCalculator</w:t>
        </w:r>
      </w:hyperlink>
      <w:r w:rsidRPr="00524E2D">
        <w:rPr>
          <w:lang w:val="pl-PL"/>
        </w:rPr>
        <w:t>), który po wprowadzeniu parametrów dotyczących zastosowania pozwala na obliczenie przewidywanej trwałości przewodu, podawanej jako liczba podwójnych cykli. Dzięki temu klienci mogą dobrać przewód, który będzie niezawodnie pracował w danej instalacji – i to bez nadmiernych wydatków.</w:t>
      </w:r>
    </w:p>
    <w:p w14:paraId="4C07DC87" w14:textId="77777777" w:rsidR="00A11DE7" w:rsidRPr="00524E2D" w:rsidRDefault="00A11DE7" w:rsidP="00A11DE7">
      <w:pPr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val="pl-PL" w:eastAsia="de-DE"/>
        </w:rPr>
      </w:pPr>
    </w:p>
    <w:p w14:paraId="2B676C9D" w14:textId="77777777" w:rsidR="00351342" w:rsidRPr="00524E2D" w:rsidRDefault="00351342" w:rsidP="00A11DE7">
      <w:pPr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val="pl-PL" w:eastAsia="de-DE"/>
        </w:rPr>
      </w:pPr>
    </w:p>
    <w:p w14:paraId="60A72473" w14:textId="77777777" w:rsidR="004C1D4A" w:rsidRPr="00524E2D" w:rsidRDefault="004C1D4A" w:rsidP="00A11DE7">
      <w:pPr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val="pl-PL" w:eastAsia="de-DE"/>
        </w:rPr>
      </w:pPr>
    </w:p>
    <w:p w14:paraId="072E298C" w14:textId="77777777" w:rsidR="004C1D4A" w:rsidRPr="00524E2D" w:rsidRDefault="004C1D4A" w:rsidP="00A11DE7">
      <w:pPr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val="pl-PL" w:eastAsia="de-DE"/>
        </w:rPr>
      </w:pPr>
    </w:p>
    <w:p w14:paraId="10FC8434" w14:textId="77777777" w:rsidR="004C1D4A" w:rsidRPr="00524E2D" w:rsidRDefault="004C1D4A" w:rsidP="00A11DE7">
      <w:pPr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val="pl-PL" w:eastAsia="de-DE"/>
        </w:rPr>
      </w:pPr>
    </w:p>
    <w:p w14:paraId="18A0C54D" w14:textId="77777777" w:rsidR="00F71014" w:rsidRPr="00524E2D" w:rsidRDefault="00F71014">
      <w:pPr>
        <w:rPr>
          <w:b/>
          <w:lang w:val="pl-PL"/>
        </w:rPr>
      </w:pPr>
    </w:p>
    <w:p w14:paraId="6ABDD856" w14:textId="77777777" w:rsidR="00F71014" w:rsidRPr="00524E2D" w:rsidRDefault="00F71014">
      <w:pPr>
        <w:rPr>
          <w:b/>
          <w:lang w:val="pl-PL"/>
        </w:rPr>
      </w:pPr>
    </w:p>
    <w:p w14:paraId="00D6A430" w14:textId="77777777" w:rsidR="003B7B9A" w:rsidRPr="00524E2D" w:rsidRDefault="003B7B9A">
      <w:pPr>
        <w:rPr>
          <w:b/>
          <w:lang w:val="pl-PL"/>
        </w:rPr>
      </w:pPr>
      <w:r w:rsidRPr="00524E2D">
        <w:rPr>
          <w:b/>
          <w:lang w:val="pl-PL"/>
        </w:rPr>
        <w:br w:type="page"/>
      </w:r>
    </w:p>
    <w:p w14:paraId="1942C74F" w14:textId="0F7E718B" w:rsidR="00A11DE7" w:rsidRPr="00524E2D" w:rsidRDefault="00A11DE7" w:rsidP="00A11DE7">
      <w:pPr>
        <w:suppressAutoHyphens/>
        <w:rPr>
          <w:b/>
          <w:lang w:val="pl-PL"/>
        </w:rPr>
      </w:pPr>
      <w:r w:rsidRPr="00524E2D">
        <w:rPr>
          <w:b/>
          <w:lang w:val="pl-PL"/>
        </w:rPr>
        <w:t>Podpisy pod ilustracjami:</w:t>
      </w:r>
    </w:p>
    <w:p w14:paraId="31E4E98E" w14:textId="77777777" w:rsidR="00A11DE7" w:rsidRPr="00524E2D" w:rsidRDefault="00A11DE7" w:rsidP="00A11DE7">
      <w:pPr>
        <w:suppressAutoHyphens/>
        <w:rPr>
          <w:b/>
          <w:lang w:val="pl-PL"/>
        </w:rPr>
      </w:pPr>
    </w:p>
    <w:p w14:paraId="5D949096" w14:textId="08976AD3" w:rsidR="00B47850" w:rsidRPr="00524E2D" w:rsidRDefault="001715DC" w:rsidP="00B47850">
      <w:pPr>
        <w:suppressAutoHyphens/>
        <w:rPr>
          <w:b/>
          <w:lang w:val="pl-PL"/>
        </w:rPr>
      </w:pPr>
      <w:r w:rsidRPr="00524E2D">
        <w:rPr>
          <w:b/>
          <w:noProof/>
          <w:lang w:val="pl-PL" w:eastAsia="pl-PL"/>
        </w:rPr>
        <w:drawing>
          <wp:inline distT="0" distB="0" distL="0" distR="0" wp14:anchorId="0E8F9CF9" wp14:editId="6DFEABD6">
            <wp:extent cx="3732028" cy="2324393"/>
            <wp:effectExtent l="0" t="0" r="1905" b="0"/>
            <wp:docPr id="1" name="Grafik 1" descr="I:\Medien\USER\Presse_Werbung\03a_Pressearbeit national\01_Pressemitteilungen\2016\PMXX16_CF29\DE_PM_chainflex_CF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edien\USER\Presse_Werbung\03a_Pressearbeit national\01_Pressemitteilungen\2016\PMXX16_CF29\DE_PM_chainflex_CF29D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338" cy="232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5A878" w14:textId="08A64160" w:rsidR="00A11DE7" w:rsidRPr="00524E2D" w:rsidRDefault="004C1D4A" w:rsidP="00A11DE7">
      <w:pPr>
        <w:suppressAutoHyphens/>
        <w:rPr>
          <w:b/>
          <w:lang w:val="pl-PL"/>
        </w:rPr>
      </w:pPr>
      <w:r w:rsidRPr="00524E2D">
        <w:rPr>
          <w:b/>
          <w:lang w:val="pl-PL"/>
        </w:rPr>
        <w:t>Ilustracja PM6416-1</w:t>
      </w:r>
    </w:p>
    <w:p w14:paraId="6CF047CD" w14:textId="1EA265CC" w:rsidR="00A11DE7" w:rsidRPr="00524E2D" w:rsidRDefault="003B7B9A">
      <w:pPr>
        <w:suppressAutoHyphens/>
        <w:rPr>
          <w:lang w:val="pl-PL"/>
        </w:rPr>
      </w:pPr>
      <w:r w:rsidRPr="00524E2D">
        <w:rPr>
          <w:lang w:val="pl-PL"/>
        </w:rPr>
        <w:t xml:space="preserve">Pierwsze na świecie: serwoprzewody igus z serii CF29 </w:t>
      </w:r>
      <w:proofErr w:type="spellStart"/>
      <w:r w:rsidRPr="00524E2D">
        <w:rPr>
          <w:lang w:val="pl-PL"/>
        </w:rPr>
        <w:t>gwaratnują</w:t>
      </w:r>
      <w:proofErr w:type="spellEnd"/>
      <w:r w:rsidRPr="00524E2D">
        <w:rPr>
          <w:lang w:val="pl-PL"/>
        </w:rPr>
        <w:t xml:space="preserve"> bezpieczeństwo przy najmniejszych promieniach gięcia oraz w skrajnych temperaturach. (Źródło: igus GmbH)</w:t>
      </w:r>
    </w:p>
    <w:sectPr w:rsidR="00A11DE7" w:rsidRPr="00524E2D" w:rsidSect="00833B1E">
      <w:headerReference w:type="default" r:id="rId10"/>
      <w:footerReference w:type="default" r:id="rId11"/>
      <w:pgSz w:w="11906" w:h="16838"/>
      <w:pgMar w:top="1985" w:right="2835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4800A" w14:textId="77777777" w:rsidR="00441BEF" w:rsidRDefault="00441BEF" w:rsidP="00833B1E">
      <w:pPr>
        <w:spacing w:line="240" w:lineRule="auto"/>
      </w:pPr>
      <w:r>
        <w:separator/>
      </w:r>
    </w:p>
  </w:endnote>
  <w:endnote w:type="continuationSeparator" w:id="0">
    <w:p w14:paraId="49D8F109" w14:textId="77777777" w:rsidR="00441BEF" w:rsidRDefault="00441BEF" w:rsidP="00833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689513"/>
      <w:docPartObj>
        <w:docPartGallery w:val="Page Numbers (Bottom of Page)"/>
        <w:docPartUnique/>
      </w:docPartObj>
    </w:sdtPr>
    <w:sdtEndPr/>
    <w:sdtContent>
      <w:p w14:paraId="34630C93" w14:textId="3BED1E0B" w:rsidR="00D24CDD" w:rsidRDefault="00D24CDD" w:rsidP="00D24C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E2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B7DE9" w14:textId="77777777" w:rsidR="00441BEF" w:rsidRDefault="00441BEF" w:rsidP="00833B1E">
      <w:pPr>
        <w:spacing w:line="240" w:lineRule="auto"/>
      </w:pPr>
      <w:r>
        <w:separator/>
      </w:r>
    </w:p>
  </w:footnote>
  <w:footnote w:type="continuationSeparator" w:id="0">
    <w:p w14:paraId="6DC4808C" w14:textId="77777777" w:rsidR="00441BEF" w:rsidRDefault="00441BEF" w:rsidP="00833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4211" w14:textId="77777777" w:rsidR="00833B1E" w:rsidRPr="002007C5" w:rsidRDefault="00833B1E" w:rsidP="00833B1E">
    <w:pPr>
      <w:pStyle w:val="Nagwek"/>
      <w:tabs>
        <w:tab w:val="clear" w:pos="4536"/>
        <w:tab w:val="clear" w:pos="9072"/>
        <w:tab w:val="right" w:pos="1276"/>
      </w:tabs>
    </w:pPr>
    <w:r w:rsidRPr="000F1248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0609ACE" wp14:editId="451FBC5C">
          <wp:simplePos x="0" y="0"/>
          <wp:positionH relativeFrom="column">
            <wp:posOffset>5094605</wp:posOffset>
          </wp:positionH>
          <wp:positionV relativeFrom="paragraph">
            <wp:posOffset>-210820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176F2" w14:textId="77777777" w:rsidR="00833B1E" w:rsidRPr="000F1248" w:rsidRDefault="00833B1E" w:rsidP="00833B1E">
    <w:pPr>
      <w:pStyle w:val="Nagwek"/>
      <w:tabs>
        <w:tab w:val="clear" w:pos="4536"/>
        <w:tab w:val="clear" w:pos="9072"/>
        <w:tab w:val="right" w:pos="1276"/>
      </w:tabs>
    </w:pPr>
  </w:p>
  <w:p w14:paraId="30DCE3A1" w14:textId="77777777" w:rsidR="00833B1E" w:rsidRPr="002007C5" w:rsidRDefault="00833B1E" w:rsidP="00833B1E">
    <w:pPr>
      <w:pStyle w:val="Nagwek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INFORMACJA PRASOWA</w:t>
    </w:r>
  </w:p>
  <w:p w14:paraId="2515566E" w14:textId="77777777" w:rsidR="00833B1E" w:rsidRDefault="00833B1E" w:rsidP="00833B1E">
    <w:pPr>
      <w:pStyle w:val="Nagwek"/>
      <w:rPr>
        <w:rStyle w:val="Numerstrony"/>
      </w:rPr>
    </w:pPr>
  </w:p>
  <w:p w14:paraId="3EA1839E" w14:textId="77777777" w:rsidR="00833B1E" w:rsidRPr="00411E58" w:rsidRDefault="00833B1E" w:rsidP="00833B1E">
    <w:pPr>
      <w:pStyle w:val="Nagwek"/>
      <w:rPr>
        <w:rStyle w:val="Numerstron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1E"/>
    <w:rsid w:val="000143D5"/>
    <w:rsid w:val="000525DF"/>
    <w:rsid w:val="00081203"/>
    <w:rsid w:val="000E05E1"/>
    <w:rsid w:val="00141B2D"/>
    <w:rsid w:val="001557A7"/>
    <w:rsid w:val="001715DC"/>
    <w:rsid w:val="001955F4"/>
    <w:rsid w:val="001D21B9"/>
    <w:rsid w:val="001F3716"/>
    <w:rsid w:val="002320C9"/>
    <w:rsid w:val="0025506E"/>
    <w:rsid w:val="00263555"/>
    <w:rsid w:val="00265334"/>
    <w:rsid w:val="0028575C"/>
    <w:rsid w:val="00351342"/>
    <w:rsid w:val="003B7B9A"/>
    <w:rsid w:val="003E1620"/>
    <w:rsid w:val="003E4C51"/>
    <w:rsid w:val="003F0851"/>
    <w:rsid w:val="00441BEF"/>
    <w:rsid w:val="004769BE"/>
    <w:rsid w:val="00485274"/>
    <w:rsid w:val="004878FA"/>
    <w:rsid w:val="004C1D4A"/>
    <w:rsid w:val="00504F6E"/>
    <w:rsid w:val="00524E2D"/>
    <w:rsid w:val="0056270A"/>
    <w:rsid w:val="005630A3"/>
    <w:rsid w:val="00563B99"/>
    <w:rsid w:val="00582F0F"/>
    <w:rsid w:val="005A00B7"/>
    <w:rsid w:val="005E6106"/>
    <w:rsid w:val="005F03D7"/>
    <w:rsid w:val="00610714"/>
    <w:rsid w:val="00621025"/>
    <w:rsid w:val="00655DEB"/>
    <w:rsid w:val="00671079"/>
    <w:rsid w:val="006B46FC"/>
    <w:rsid w:val="007028D9"/>
    <w:rsid w:val="00707ECC"/>
    <w:rsid w:val="00750D1D"/>
    <w:rsid w:val="007B7205"/>
    <w:rsid w:val="007C113E"/>
    <w:rsid w:val="00812F41"/>
    <w:rsid w:val="00813119"/>
    <w:rsid w:val="00814A5B"/>
    <w:rsid w:val="00824905"/>
    <w:rsid w:val="00833B1E"/>
    <w:rsid w:val="00850C30"/>
    <w:rsid w:val="0085249F"/>
    <w:rsid w:val="00852B3B"/>
    <w:rsid w:val="00860372"/>
    <w:rsid w:val="00895D09"/>
    <w:rsid w:val="008A0792"/>
    <w:rsid w:val="008B3A28"/>
    <w:rsid w:val="008E701C"/>
    <w:rsid w:val="00900915"/>
    <w:rsid w:val="00956110"/>
    <w:rsid w:val="00960A9D"/>
    <w:rsid w:val="00976CC6"/>
    <w:rsid w:val="0098400C"/>
    <w:rsid w:val="009A6A6A"/>
    <w:rsid w:val="009D620B"/>
    <w:rsid w:val="009D72A6"/>
    <w:rsid w:val="00A11DE7"/>
    <w:rsid w:val="00A530A3"/>
    <w:rsid w:val="00A6744C"/>
    <w:rsid w:val="00A74E04"/>
    <w:rsid w:val="00A9384F"/>
    <w:rsid w:val="00B25777"/>
    <w:rsid w:val="00B300AA"/>
    <w:rsid w:val="00B34B3A"/>
    <w:rsid w:val="00B47850"/>
    <w:rsid w:val="00B52BD8"/>
    <w:rsid w:val="00B544CA"/>
    <w:rsid w:val="00BC3806"/>
    <w:rsid w:val="00BF6331"/>
    <w:rsid w:val="00C043F7"/>
    <w:rsid w:val="00C21DD0"/>
    <w:rsid w:val="00C36D7B"/>
    <w:rsid w:val="00C53032"/>
    <w:rsid w:val="00C5662A"/>
    <w:rsid w:val="00C6632B"/>
    <w:rsid w:val="00C67EA4"/>
    <w:rsid w:val="00C73228"/>
    <w:rsid w:val="00CA72AF"/>
    <w:rsid w:val="00CB2491"/>
    <w:rsid w:val="00CC13AE"/>
    <w:rsid w:val="00CC7CE3"/>
    <w:rsid w:val="00D24CDD"/>
    <w:rsid w:val="00D52B80"/>
    <w:rsid w:val="00D54BBB"/>
    <w:rsid w:val="00D639BE"/>
    <w:rsid w:val="00D70933"/>
    <w:rsid w:val="00D71040"/>
    <w:rsid w:val="00E160F5"/>
    <w:rsid w:val="00E86937"/>
    <w:rsid w:val="00EF4D30"/>
    <w:rsid w:val="00F008A4"/>
    <w:rsid w:val="00F65BF3"/>
    <w:rsid w:val="00F71014"/>
    <w:rsid w:val="00F71E28"/>
    <w:rsid w:val="00F86DB1"/>
    <w:rsid w:val="00F97A1A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6958"/>
  <w14:defaultImageDpi w14:val="150"/>
  <w15:chartTrackingRefBased/>
  <w15:docId w15:val="{BB76C3AD-784B-4DF0-9C87-C29CA92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3B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B1E"/>
  </w:style>
  <w:style w:type="paragraph" w:styleId="Stopka">
    <w:name w:val="footer"/>
    <w:basedOn w:val="Normalny"/>
    <w:link w:val="StopkaZnak"/>
    <w:uiPriority w:val="99"/>
    <w:unhideWhenUsed/>
    <w:rsid w:val="00833B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B1E"/>
  </w:style>
  <w:style w:type="character" w:styleId="Numerstrony">
    <w:name w:val="page number"/>
    <w:basedOn w:val="Domylnaczcionkaakapitu"/>
    <w:rsid w:val="00833B1E"/>
  </w:style>
  <w:style w:type="paragraph" w:styleId="Tekstdymka">
    <w:name w:val="Balloon Text"/>
    <w:basedOn w:val="Normalny"/>
    <w:link w:val="TekstdymkaZnak"/>
    <w:uiPriority w:val="99"/>
    <w:semiHidden/>
    <w:unhideWhenUsed/>
    <w:rsid w:val="008603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7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0B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4B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4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us.pl/chainflexli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gus.pl/chainfl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01C8-8BD9-4C25-B792-7C525DD6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igus.de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Pichler</dc:creator>
  <cp:keywords/>
  <dc:description/>
  <cp:lastModifiedBy>Marcin Blicharz</cp:lastModifiedBy>
  <cp:revision>3</cp:revision>
  <cp:lastPrinted>2017-02-06T09:27:00Z</cp:lastPrinted>
  <dcterms:created xsi:type="dcterms:W3CDTF">2017-02-06T09:27:00Z</dcterms:created>
  <dcterms:modified xsi:type="dcterms:W3CDTF">2017-02-20T13:06:00Z</dcterms:modified>
</cp:coreProperties>
</file>